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727" w:tblpY="-19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执行标准：GB/T 10586-2006；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558"/>
        <w:gridCol w:w="602"/>
        <w:gridCol w:w="601"/>
        <w:gridCol w:w="1290"/>
        <w:gridCol w:w="1285"/>
        <w:gridCol w:w="127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出厂价（元）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优惠价（元）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小计（元）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试验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250C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试验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380C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试验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500C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试验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800C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试验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1000C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恒温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试验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2000C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发票</w:t>
            </w:r>
          </w:p>
        </w:tc>
        <w:tc>
          <w:tcPr>
            <w:tcW w:w="7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8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8850"/>
        <w:gridCol w:w="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8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恒温试验箱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250L~2000L；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温度范围:       10～100℃，控温波动：高温＜ ±0.5℃，温度偏差：＜ ±1.0℃；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控制器:         微电脑控制器，感应灵敏，系统误差小；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压缩机:         原装进口全封闭压缩机,高效能，低噪音；保证设备长期连续运行：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 具备符合 GMP 要求的数据采集系统 ,标配针式打印机和 U 盘存储；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 内胆材质为镜面不锈钢304，四角为半圆弧，易清洁，箱内搁板间距可调；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系统保护:      配置独立超温保护系统；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 压缩机过热和超压过载保护、风机过热、温度上下限偏差报警；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   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  AC220V±10%50HZ。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9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984" w:tblpY="276"/>
        <w:tblOverlap w:val="never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3618"/>
        <w:gridCol w:w="4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名称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恒温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试验箱（GMP）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型号 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250CT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380CT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控温范围 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℃ 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控温波动 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温度偏差 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.0℃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温湿控制方式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制冷系统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原装进口全封闭压缩机（DANFOSS-SECOP），节能环保型，低噪音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度传感器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控制器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原装进口数显温度控制器（ST590）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数据打印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针式微型打印机（记录的数据可长期保存,记录频率可调）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数据备份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U盘存储（能保存1年以上的电子文本数据,可参看全程曲线图谱）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偏差报警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温度上下限偏差报警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比如说温度超过</w:t>
            </w:r>
            <w:r>
              <w:rPr>
                <w:rFonts w:hint="eastAsia" w:ascii="宋体" w:hAnsi="宋体" w:cs="宋体"/>
                <w:kern w:val="0"/>
                <w:szCs w:val="21"/>
              </w:rPr>
              <w:t>±2.0℃都会发出声光报警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二重保护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工作环境温度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内胆材质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外壳材质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电源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安全装置 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压缩机过热、风机过热、超温、压缩机超压、过载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最大功率（kW） 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容积 (L) 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内部尺寸(mm)W×D×H 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外形尺寸(mm)W×D×H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70×1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50 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搁板(标配) </w:t>
            </w:r>
          </w:p>
        </w:tc>
        <w:tc>
          <w:tcPr>
            <w:tcW w:w="3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备注1</w:t>
            </w:r>
          </w:p>
        </w:tc>
        <w:tc>
          <w:tcPr>
            <w:tcW w:w="8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0" w:rightFromText="180" w:vertAnchor="text" w:horzAnchor="page" w:tblpX="984" w:tblpY="276"/>
        <w:tblOverlap w:val="never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3612"/>
        <w:gridCol w:w="4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名称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恒温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试验箱（GMP）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型号 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500CT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控温范围 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℃ 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控温波动 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温度偏差 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.0℃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温湿控制方式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制冷系统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原装进口全封闭压缩机（DANFOSS-SECOP），节能环保型，低噪音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度传感器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控制器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原装进口数显温度控制器（ST590）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数据打印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针式微型打印机（记录的数据可长期保存,记录频率可调）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数据备份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U盘存储（能保存1年以上的电子文本数据,可参看全程曲线图谱）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偏差报警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温度上下限偏差报警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比如说温度超过</w:t>
            </w:r>
            <w:r>
              <w:rPr>
                <w:rFonts w:hint="eastAsia" w:ascii="宋体" w:hAnsi="宋体" w:cs="宋体"/>
                <w:kern w:val="0"/>
                <w:szCs w:val="21"/>
              </w:rPr>
              <w:t>±2.0℃都会发出声光报警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二重保护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工作环境温度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内胆材质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外壳材质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电源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安全装置 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压缩机过热、风机过热、超温、压缩机超压、过载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最大功率（kW） 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容积 (L) 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内部尺寸(mm)W×D×H 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1070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490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外形尺寸(mm)W×D×H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1850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搁板(标配) 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备注1</w:t>
            </w:r>
          </w:p>
        </w:tc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/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984" w:tblpY="276"/>
        <w:tblOverlap w:val="never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3908"/>
        <w:gridCol w:w="4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名称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恒温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试验箱（GMP）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型号 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1000CT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2000CT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控温范围 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℃ 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控温波动 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温度偏差 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.0℃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温湿控制方式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平衡调温方式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制冷系统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原装进口全封闭压缩机（DANFOSS-SECOP），节能环保型，低噪音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度传感器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控制器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原装进口数显温度控制器（ST590）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数据打印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针式微型打印机（记录的数据可长期保存,记录频率可调）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数据备份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U盘存储（能保存1年以上的电子文本数据,可参看全程曲线图谱）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偏差报警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温度上下限偏差报警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比如说温度超过</w:t>
            </w:r>
            <w:r>
              <w:rPr>
                <w:rFonts w:hint="eastAsia" w:ascii="宋体" w:hAnsi="宋体" w:cs="宋体"/>
                <w:kern w:val="0"/>
                <w:szCs w:val="21"/>
              </w:rPr>
              <w:t>±2.0℃都会发出声光报警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二重保护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工作环境温度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内胆材质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外壳材质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电源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安全装置 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压缩机过热、风机过热、超温、压缩机超压、过载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最大功率（kW） 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容积 (L) 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内部尺寸(mm)W×D×H 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1400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外形尺寸(mm)W×D×H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1980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　搁板(标配) 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备注1</w:t>
            </w:r>
          </w:p>
        </w:tc>
        <w:tc>
          <w:tcPr>
            <w:tcW w:w="8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p/>
    <w:p>
      <w:r>
        <w:drawing>
          <wp:inline distT="0" distB="0" distL="114300" distR="114300">
            <wp:extent cx="4752975" cy="621030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800CT-2000CT</w:t>
      </w:r>
      <w:bookmarkStart w:id="0" w:name="_GoBack"/>
      <w:bookmarkEnd w:id="0"/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4XK7VAAAACAEAAA8AAAAAAAAAAQAgAAAAIgAAAGRycy9kb3ducmV2Lnht&#10;bFBLAQIUABQAAAAIAIdO4kAfHCeu/AEAAO4DAAAOAAAAAAAAAAEAIAAAACQBAABkcnMvZTJvRG9j&#10;LnhtbFBLBQYAAAAABgAGAFkBAACS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180806-08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rP3y1wAAAAoBAAAPAAAAAAAAAAEAIAAAACIAAABkcnMvZG93bnJldi54bWxQSwECFAAUAAAACACH&#10;TuJAia7E37MBAABX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180806-08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924AC"/>
    <w:rsid w:val="104924AC"/>
    <w:rsid w:val="41DF4AE2"/>
    <w:rsid w:val="5BF70616"/>
    <w:rsid w:val="5D0C6553"/>
    <w:rsid w:val="6D535020"/>
    <w:rsid w:val="6FF711E3"/>
    <w:rsid w:val="7E4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2018-08-06T03:45:00Z</dcterms:created>
  <dc:creator>兰贝石WKH</dc:creator>
  <cp:lastModifiedBy>Administrator</cp:lastModifiedBy>
  <dcterms:modified xsi:type="dcterms:W3CDTF">2020-12-15T02:07:05Z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